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768" w:rsidRPr="00EA5768" w:rsidRDefault="00EA5768" w:rsidP="00EA5768">
      <w:pPr>
        <w:pStyle w:val="ConsPlusNormal"/>
        <w:jc w:val="both"/>
        <w:rPr>
          <w:rStyle w:val="a5"/>
          <w:rFonts w:ascii="Times New Roman" w:hAnsi="Times New Roman" w:cs="Times New Roman"/>
          <w:bCs/>
          <w:i w:val="0"/>
          <w:sz w:val="25"/>
          <w:szCs w:val="25"/>
        </w:rPr>
      </w:pPr>
      <w:r w:rsidRPr="00EA5768">
        <w:rPr>
          <w:rStyle w:val="a5"/>
          <w:rFonts w:ascii="Times New Roman" w:hAnsi="Times New Roman" w:cs="Times New Roman"/>
          <w:bCs/>
          <w:i w:val="0"/>
          <w:sz w:val="25"/>
          <w:szCs w:val="25"/>
        </w:rPr>
        <w:t>Лица, виновные в нарушении водного законодательства, несут административную, уголовную ответственность в соответствии с законодательством РФ. Привлечение к ответственности за нарушение водного законодательства не освобождает виновных лиц от обязанности устранить допущенное нарушение и возместить причиненный ими вред. Вред, причиненный водным объектам, возмещается в добровольном или в судебном порядке. Субъектами ответственности за нарушение водного законодательства являются предприятия (организации), физические лица, индивидуальные предприниматели, органы государственной власти и органы местного самоуправления.</w:t>
      </w:r>
    </w:p>
    <w:p w:rsidR="00EA5768" w:rsidRPr="00EA5768" w:rsidRDefault="00EA5768" w:rsidP="00EA5768">
      <w:pPr>
        <w:pStyle w:val="ConsPlusNormal"/>
        <w:jc w:val="both"/>
        <w:rPr>
          <w:rStyle w:val="a5"/>
          <w:rFonts w:ascii="Times New Roman" w:hAnsi="Times New Roman" w:cs="Times New Roman"/>
          <w:bCs/>
          <w:i w:val="0"/>
          <w:sz w:val="25"/>
          <w:szCs w:val="25"/>
        </w:rPr>
      </w:pPr>
    </w:p>
    <w:p w:rsidR="00EA5768" w:rsidRPr="00EA5768" w:rsidRDefault="00EA5768" w:rsidP="00EA5768">
      <w:pPr>
        <w:pStyle w:val="ConsPlusNormal"/>
        <w:jc w:val="both"/>
        <w:rPr>
          <w:rStyle w:val="a5"/>
          <w:rFonts w:ascii="Times New Roman" w:hAnsi="Times New Roman" w:cs="Times New Roman"/>
          <w:bCs/>
          <w:i w:val="0"/>
          <w:sz w:val="25"/>
          <w:szCs w:val="25"/>
        </w:rPr>
      </w:pPr>
      <w:r w:rsidRPr="00EA5768">
        <w:rPr>
          <w:rStyle w:val="a5"/>
          <w:rFonts w:ascii="Times New Roman" w:hAnsi="Times New Roman" w:cs="Times New Roman"/>
          <w:bCs/>
          <w:i w:val="0"/>
          <w:sz w:val="25"/>
          <w:szCs w:val="25"/>
        </w:rPr>
        <w:t xml:space="preserve">Нарушения законодательства об охране и использовании водных объектов можно подразделить на </w:t>
      </w:r>
      <w:r w:rsidRPr="00EA5768">
        <w:rPr>
          <w:rStyle w:val="a5"/>
          <w:rFonts w:ascii="Times New Roman" w:hAnsi="Times New Roman" w:cs="Times New Roman"/>
          <w:b/>
          <w:bCs/>
          <w:sz w:val="25"/>
          <w:szCs w:val="25"/>
        </w:rPr>
        <w:t>три группы</w:t>
      </w:r>
      <w:r w:rsidRPr="00EA5768">
        <w:rPr>
          <w:rStyle w:val="a5"/>
          <w:rFonts w:ascii="Times New Roman" w:hAnsi="Times New Roman" w:cs="Times New Roman"/>
          <w:bCs/>
          <w:i w:val="0"/>
          <w:sz w:val="25"/>
          <w:szCs w:val="25"/>
        </w:rPr>
        <w:t>:</w:t>
      </w:r>
    </w:p>
    <w:p w:rsidR="00EA5768" w:rsidRPr="00EA5768" w:rsidRDefault="00EA5768" w:rsidP="00EA5768">
      <w:pPr>
        <w:pStyle w:val="ConsPlusNormal"/>
        <w:jc w:val="both"/>
        <w:rPr>
          <w:rStyle w:val="a5"/>
          <w:rFonts w:ascii="Times New Roman" w:hAnsi="Times New Roman" w:cs="Times New Roman"/>
          <w:bCs/>
          <w:i w:val="0"/>
          <w:sz w:val="25"/>
          <w:szCs w:val="25"/>
        </w:rPr>
      </w:pPr>
    </w:p>
    <w:p w:rsidR="00EA5768" w:rsidRPr="00EA5768" w:rsidRDefault="00EA5768" w:rsidP="00EA5768">
      <w:pPr>
        <w:pStyle w:val="ConsPlusNormal"/>
        <w:jc w:val="both"/>
        <w:rPr>
          <w:rStyle w:val="a5"/>
          <w:rFonts w:ascii="Times New Roman" w:hAnsi="Times New Roman" w:cs="Times New Roman"/>
          <w:bCs/>
          <w:i w:val="0"/>
          <w:sz w:val="25"/>
          <w:szCs w:val="25"/>
        </w:rPr>
      </w:pPr>
      <w:r w:rsidRPr="00EA5768">
        <w:rPr>
          <w:rStyle w:val="a5"/>
          <w:rFonts w:ascii="Times New Roman" w:hAnsi="Times New Roman" w:cs="Times New Roman"/>
          <w:bCs/>
          <w:i w:val="0"/>
          <w:sz w:val="25"/>
          <w:szCs w:val="25"/>
        </w:rPr>
        <w:t>— нарушения в области охраны собственности (самовольный захват водных объектов, несанкционированное водопользование, самовольная уступка права водопользования и др.);</w:t>
      </w:r>
    </w:p>
    <w:p w:rsidR="00EA5768" w:rsidRPr="00EA5768" w:rsidRDefault="00EA5768" w:rsidP="00EA5768">
      <w:pPr>
        <w:pStyle w:val="ConsPlusNormal"/>
        <w:jc w:val="both"/>
        <w:rPr>
          <w:rStyle w:val="a5"/>
          <w:rFonts w:ascii="Times New Roman" w:hAnsi="Times New Roman" w:cs="Times New Roman"/>
          <w:bCs/>
          <w:i w:val="0"/>
          <w:sz w:val="25"/>
          <w:szCs w:val="25"/>
        </w:rPr>
      </w:pPr>
      <w:r w:rsidRPr="00EA5768">
        <w:rPr>
          <w:rStyle w:val="a5"/>
          <w:rFonts w:ascii="Times New Roman" w:hAnsi="Times New Roman" w:cs="Times New Roman"/>
          <w:bCs/>
          <w:i w:val="0"/>
          <w:sz w:val="25"/>
          <w:szCs w:val="25"/>
        </w:rPr>
        <w:t>— загрязнение, заражение, засорение и истощение водных объектов как составных частей окружающей среды, непринятие мер по предотвращению вредного воздействия вод;</w:t>
      </w:r>
    </w:p>
    <w:p w:rsidR="00EA5768" w:rsidRPr="00EA5768" w:rsidRDefault="00EA5768" w:rsidP="00EA5768">
      <w:pPr>
        <w:pStyle w:val="ConsPlusNormal"/>
        <w:jc w:val="both"/>
        <w:rPr>
          <w:rStyle w:val="a5"/>
          <w:rFonts w:ascii="Times New Roman" w:hAnsi="Times New Roman" w:cs="Times New Roman"/>
          <w:bCs/>
          <w:i w:val="0"/>
          <w:sz w:val="25"/>
          <w:szCs w:val="25"/>
        </w:rPr>
      </w:pPr>
      <w:r w:rsidRPr="00EA5768">
        <w:rPr>
          <w:rStyle w:val="a5"/>
          <w:rFonts w:ascii="Times New Roman" w:hAnsi="Times New Roman" w:cs="Times New Roman"/>
          <w:bCs/>
          <w:i w:val="0"/>
          <w:sz w:val="25"/>
          <w:szCs w:val="25"/>
        </w:rPr>
        <w:t>— нарушения порядка водопользования, установленного режима вод, учета водных объектов, состояния и эксплуатации водохозяйственных гидротехнических и иных сооружений.</w:t>
      </w:r>
    </w:p>
    <w:p w:rsidR="00EA5768" w:rsidRDefault="00EA5768" w:rsidP="00EA5768">
      <w:pPr>
        <w:pStyle w:val="ConsPlusNormal"/>
        <w:rPr>
          <w:rStyle w:val="a5"/>
          <w:rFonts w:ascii="Times New Roman" w:hAnsi="Times New Roman" w:cs="Times New Roman"/>
          <w:b/>
          <w:bCs/>
          <w:i w:val="0"/>
          <w:sz w:val="24"/>
          <w:szCs w:val="24"/>
          <w:u w:val="single"/>
        </w:rPr>
      </w:pPr>
    </w:p>
    <w:p w:rsidR="009942AE" w:rsidRPr="009942AE" w:rsidRDefault="009942AE" w:rsidP="009942AE">
      <w:pPr>
        <w:jc w:val="both"/>
        <w:rPr>
          <w:rStyle w:val="blk"/>
          <w:rFonts w:ascii="Times New Roman" w:eastAsia="Times New Roman" w:hAnsi="Times New Roman" w:cs="Times New Roman"/>
          <w:color w:val="000000"/>
          <w:sz w:val="26"/>
          <w:szCs w:val="26"/>
        </w:rPr>
      </w:pPr>
      <w:r w:rsidRPr="009942AE">
        <w:rPr>
          <w:rStyle w:val="blk"/>
          <w:rFonts w:ascii="Times New Roman" w:eastAsia="Times New Roman" w:hAnsi="Times New Roman" w:cs="Times New Roman"/>
          <w:color w:val="000000"/>
          <w:sz w:val="26"/>
          <w:szCs w:val="26"/>
        </w:rPr>
        <w:lastRenderedPageBreak/>
        <w:t>В соответствии с водным законодательством должностным лицам органов государственного надзора в области использования и охраны водных объектов, являющимся государственными инспекторами в сфере охраны окружающей среды, предоставлено право предъявлять к нарушителям судебные иски о возмещении убытков, причиненных государству нарушением водного законодательства.</w:t>
      </w:r>
    </w:p>
    <w:p w:rsidR="00EA5768" w:rsidRDefault="00EA5768" w:rsidP="00EA5768">
      <w:pPr>
        <w:pStyle w:val="a4"/>
        <w:spacing w:before="0" w:beforeAutospacing="0" w:after="0" w:afterAutospacing="0"/>
        <w:rPr>
          <w:rStyle w:val="a5"/>
          <w:rFonts w:ascii="Arial" w:hAnsi="Arial" w:cs="Arial"/>
          <w:b/>
          <w:bCs/>
          <w:sz w:val="36"/>
          <w:szCs w:val="36"/>
        </w:rPr>
      </w:pPr>
    </w:p>
    <w:p w:rsidR="00EA5768" w:rsidRDefault="00EA5768" w:rsidP="00EA5768">
      <w:pPr>
        <w:pStyle w:val="a4"/>
        <w:spacing w:before="0" w:beforeAutospacing="0" w:after="0" w:afterAutospacing="0"/>
        <w:rPr>
          <w:rStyle w:val="a5"/>
          <w:rFonts w:ascii="Arial" w:hAnsi="Arial" w:cs="Arial"/>
          <w:b/>
          <w:bCs/>
          <w:sz w:val="36"/>
          <w:szCs w:val="36"/>
        </w:rPr>
      </w:pPr>
    </w:p>
    <w:p w:rsidR="00EA5768" w:rsidRDefault="00B90650" w:rsidP="00EA5768">
      <w:pPr>
        <w:pStyle w:val="a4"/>
        <w:spacing w:before="0" w:beforeAutospacing="0" w:after="0" w:afterAutospacing="0"/>
        <w:rPr>
          <w:rStyle w:val="a5"/>
          <w:rFonts w:ascii="Arial" w:hAnsi="Arial" w:cs="Arial"/>
          <w:b/>
          <w:bCs/>
          <w:sz w:val="36"/>
          <w:szCs w:val="36"/>
        </w:rPr>
      </w:pPr>
      <w:r>
        <w:rPr>
          <w:noProof/>
        </w:rPr>
        <w:drawing>
          <wp:inline distT="0" distB="0" distL="0" distR="0">
            <wp:extent cx="3143562" cy="2101933"/>
            <wp:effectExtent l="19050" t="0" r="0" b="0"/>
            <wp:docPr id="41" name="Рисунок 41" descr="Чавыча для браконьеров или, Почему рыбаки не могут поймать рыбу на удочку |  ОБЩЕСТВО | АиФ Камчат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Чавыча для браконьеров или, Почему рыбаки не могут поймать рыбу на удочку |  ОБЩЕСТВО | АиФ Камчатка"/>
                    <pic:cNvPicPr>
                      <a:picLocks noChangeAspect="1" noChangeArrowheads="1"/>
                    </pic:cNvPicPr>
                  </pic:nvPicPr>
                  <pic:blipFill>
                    <a:blip r:embed="rId6"/>
                    <a:srcRect/>
                    <a:stretch>
                      <a:fillRect/>
                    </a:stretch>
                  </pic:blipFill>
                  <pic:spPr bwMode="auto">
                    <a:xfrm>
                      <a:off x="0" y="0"/>
                      <a:ext cx="3147665" cy="2104676"/>
                    </a:xfrm>
                    <a:prstGeom prst="rect">
                      <a:avLst/>
                    </a:prstGeom>
                    <a:noFill/>
                    <a:ln w="9525">
                      <a:noFill/>
                      <a:miter lim="800000"/>
                      <a:headEnd/>
                      <a:tailEnd/>
                    </a:ln>
                  </pic:spPr>
                </pic:pic>
              </a:graphicData>
            </a:graphic>
          </wp:inline>
        </w:drawing>
      </w:r>
    </w:p>
    <w:p w:rsidR="009942AE" w:rsidRDefault="009942AE" w:rsidP="00EA5768">
      <w:pPr>
        <w:pStyle w:val="a4"/>
        <w:spacing w:before="0" w:beforeAutospacing="0" w:after="0" w:afterAutospacing="0"/>
        <w:ind w:right="-177"/>
        <w:jc w:val="center"/>
        <w:rPr>
          <w:rStyle w:val="a5"/>
          <w:rFonts w:ascii="Arial" w:hAnsi="Arial" w:cs="Arial"/>
          <w:b/>
          <w:bCs/>
          <w:sz w:val="40"/>
          <w:szCs w:val="40"/>
        </w:rPr>
      </w:pPr>
    </w:p>
    <w:p w:rsidR="009942AE" w:rsidRDefault="009942AE" w:rsidP="00EA5768">
      <w:pPr>
        <w:pStyle w:val="a4"/>
        <w:spacing w:before="0" w:beforeAutospacing="0" w:after="0" w:afterAutospacing="0"/>
        <w:ind w:right="-177"/>
        <w:jc w:val="center"/>
        <w:rPr>
          <w:rStyle w:val="a5"/>
          <w:rFonts w:ascii="Arial" w:hAnsi="Arial" w:cs="Arial"/>
          <w:b/>
          <w:bCs/>
          <w:sz w:val="40"/>
          <w:szCs w:val="40"/>
        </w:rPr>
      </w:pPr>
    </w:p>
    <w:p w:rsidR="009942AE" w:rsidRDefault="009942AE" w:rsidP="00EA5768">
      <w:pPr>
        <w:pStyle w:val="a4"/>
        <w:spacing w:before="0" w:beforeAutospacing="0" w:after="0" w:afterAutospacing="0"/>
        <w:ind w:right="-177"/>
        <w:jc w:val="center"/>
        <w:rPr>
          <w:rStyle w:val="a5"/>
          <w:rFonts w:ascii="Arial" w:hAnsi="Arial" w:cs="Arial"/>
          <w:b/>
          <w:bCs/>
          <w:sz w:val="40"/>
          <w:szCs w:val="40"/>
        </w:rPr>
      </w:pPr>
    </w:p>
    <w:p w:rsidR="009942AE" w:rsidRDefault="009942AE" w:rsidP="00EA5768">
      <w:pPr>
        <w:pStyle w:val="a4"/>
        <w:spacing w:before="0" w:beforeAutospacing="0" w:after="0" w:afterAutospacing="0"/>
        <w:ind w:right="-177"/>
        <w:jc w:val="center"/>
        <w:rPr>
          <w:rStyle w:val="a5"/>
          <w:rFonts w:ascii="Arial" w:hAnsi="Arial" w:cs="Arial"/>
          <w:b/>
          <w:bCs/>
          <w:sz w:val="40"/>
          <w:szCs w:val="40"/>
        </w:rPr>
      </w:pPr>
    </w:p>
    <w:p w:rsidR="009942AE" w:rsidRDefault="009942AE" w:rsidP="00B90650">
      <w:pPr>
        <w:pStyle w:val="a4"/>
        <w:spacing w:before="0" w:beforeAutospacing="0" w:after="0" w:afterAutospacing="0"/>
        <w:ind w:right="-177"/>
        <w:rPr>
          <w:rStyle w:val="a5"/>
          <w:rFonts w:ascii="Arial" w:hAnsi="Arial" w:cs="Arial"/>
          <w:b/>
          <w:bCs/>
          <w:sz w:val="40"/>
          <w:szCs w:val="40"/>
        </w:rPr>
      </w:pPr>
    </w:p>
    <w:p w:rsidR="009942AE" w:rsidRDefault="009942AE" w:rsidP="00B90650">
      <w:pPr>
        <w:pStyle w:val="a4"/>
        <w:spacing w:before="0" w:beforeAutospacing="0" w:after="0" w:afterAutospacing="0"/>
        <w:ind w:right="-177"/>
        <w:rPr>
          <w:rStyle w:val="a5"/>
          <w:rFonts w:ascii="Arial" w:hAnsi="Arial" w:cs="Arial"/>
          <w:b/>
          <w:bCs/>
          <w:sz w:val="40"/>
          <w:szCs w:val="40"/>
        </w:rPr>
      </w:pPr>
    </w:p>
    <w:p w:rsidR="00EA5768" w:rsidRPr="00771FA7" w:rsidRDefault="00EA5768" w:rsidP="00EA5768">
      <w:pPr>
        <w:pStyle w:val="a4"/>
        <w:spacing w:before="0" w:beforeAutospacing="0" w:after="0" w:afterAutospacing="0"/>
        <w:ind w:right="-177"/>
        <w:jc w:val="center"/>
        <w:rPr>
          <w:rStyle w:val="a5"/>
          <w:rFonts w:ascii="Arial" w:hAnsi="Arial" w:cs="Arial"/>
          <w:b/>
          <w:bCs/>
          <w:sz w:val="40"/>
          <w:szCs w:val="40"/>
        </w:rPr>
      </w:pPr>
      <w:r w:rsidRPr="00771FA7">
        <w:rPr>
          <w:rStyle w:val="a5"/>
          <w:rFonts w:ascii="Arial" w:hAnsi="Arial" w:cs="Arial"/>
          <w:b/>
          <w:bCs/>
          <w:sz w:val="40"/>
          <w:szCs w:val="40"/>
        </w:rPr>
        <w:lastRenderedPageBreak/>
        <w:t>Прокуратура города Березники</w:t>
      </w:r>
    </w:p>
    <w:p w:rsidR="00EA5768" w:rsidRPr="00771FA7" w:rsidRDefault="00EA5768" w:rsidP="00EA5768">
      <w:pPr>
        <w:pStyle w:val="a4"/>
        <w:spacing w:before="0" w:beforeAutospacing="0" w:after="0" w:afterAutospacing="0"/>
        <w:jc w:val="center"/>
        <w:rPr>
          <w:rStyle w:val="a5"/>
          <w:rFonts w:ascii="Arial" w:hAnsi="Arial" w:cs="Arial"/>
          <w:b/>
          <w:bCs/>
          <w:sz w:val="40"/>
          <w:szCs w:val="40"/>
        </w:rPr>
      </w:pPr>
      <w:r w:rsidRPr="00771FA7">
        <w:rPr>
          <w:rStyle w:val="a5"/>
          <w:rFonts w:ascii="Arial" w:hAnsi="Arial" w:cs="Arial"/>
          <w:b/>
          <w:bCs/>
          <w:sz w:val="40"/>
          <w:szCs w:val="40"/>
        </w:rPr>
        <w:t>Пермского края</w:t>
      </w:r>
    </w:p>
    <w:p w:rsidR="00EA5768" w:rsidRPr="00771FA7" w:rsidRDefault="00EA5768" w:rsidP="00EA5768">
      <w:pPr>
        <w:pStyle w:val="a4"/>
        <w:spacing w:before="0" w:beforeAutospacing="0" w:after="0" w:afterAutospacing="0"/>
        <w:jc w:val="center"/>
        <w:rPr>
          <w:rStyle w:val="a5"/>
          <w:rFonts w:ascii="Arial" w:hAnsi="Arial" w:cs="Arial"/>
          <w:b/>
          <w:bCs/>
          <w:sz w:val="40"/>
          <w:szCs w:val="40"/>
        </w:rPr>
      </w:pPr>
    </w:p>
    <w:p w:rsidR="00EA5768" w:rsidRDefault="00EA5768" w:rsidP="00EA5768">
      <w:pPr>
        <w:pStyle w:val="a4"/>
        <w:spacing w:before="0" w:beforeAutospacing="0" w:after="0" w:afterAutospacing="0"/>
        <w:jc w:val="center"/>
        <w:rPr>
          <w:rStyle w:val="a5"/>
          <w:rFonts w:ascii="Arial" w:hAnsi="Arial" w:cs="Arial"/>
          <w:b/>
          <w:bCs/>
          <w:sz w:val="36"/>
          <w:szCs w:val="36"/>
        </w:rPr>
      </w:pPr>
      <w:r w:rsidRPr="00771FA7">
        <w:rPr>
          <w:rStyle w:val="a5"/>
          <w:rFonts w:ascii="Arial" w:hAnsi="Arial" w:cs="Arial"/>
          <w:b/>
          <w:bCs/>
          <w:sz w:val="40"/>
          <w:szCs w:val="40"/>
        </w:rPr>
        <w:t>РАЗЪЯСНЯЕТ:</w:t>
      </w:r>
    </w:p>
    <w:p w:rsidR="00EA5768" w:rsidRPr="00771FA7" w:rsidRDefault="00EA5768" w:rsidP="00EA5768">
      <w:pPr>
        <w:pStyle w:val="a4"/>
        <w:spacing w:before="0" w:beforeAutospacing="0" w:after="0" w:afterAutospacing="0"/>
        <w:jc w:val="center"/>
        <w:rPr>
          <w:rFonts w:ascii="Arial" w:hAnsi="Arial" w:cs="Arial"/>
          <w:b/>
          <w:bCs/>
          <w:i/>
          <w:iCs/>
          <w:sz w:val="36"/>
          <w:szCs w:val="36"/>
        </w:rPr>
      </w:pPr>
    </w:p>
    <w:p w:rsidR="00EA5768" w:rsidRDefault="00EA5768" w:rsidP="00EA5768">
      <w:pPr>
        <w:pStyle w:val="1"/>
        <w:shd w:val="clear" w:color="auto" w:fill="FFFFFF"/>
        <w:spacing w:before="0" w:line="240" w:lineRule="auto"/>
        <w:ind w:left="-142" w:right="-177"/>
        <w:jc w:val="center"/>
        <w:rPr>
          <w:rFonts w:ascii="Times New Roman" w:hAnsi="Times New Roman"/>
          <w:color w:val="auto"/>
          <w:sz w:val="48"/>
          <w:szCs w:val="48"/>
        </w:rPr>
      </w:pPr>
    </w:p>
    <w:p w:rsidR="00EA5768" w:rsidRPr="00771FA7" w:rsidRDefault="00EA5768" w:rsidP="00EA5768">
      <w:pPr>
        <w:pStyle w:val="1"/>
        <w:shd w:val="clear" w:color="auto" w:fill="FFFFFF"/>
        <w:spacing w:before="0" w:line="240" w:lineRule="auto"/>
        <w:ind w:left="-142" w:right="-177"/>
        <w:jc w:val="center"/>
        <w:rPr>
          <w:rFonts w:ascii="Times New Roman" w:hAnsi="Times New Roman"/>
          <w:color w:val="auto"/>
          <w:sz w:val="48"/>
          <w:szCs w:val="48"/>
        </w:rPr>
      </w:pPr>
      <w:r w:rsidRPr="00645EC5">
        <w:rPr>
          <w:rFonts w:ascii="Times New Roman" w:hAnsi="Times New Roman"/>
          <w:color w:val="auto"/>
          <w:sz w:val="48"/>
          <w:szCs w:val="48"/>
        </w:rPr>
        <w:t>«</w:t>
      </w:r>
      <w:r w:rsidRPr="00EA5768">
        <w:rPr>
          <w:rFonts w:ascii="Times New Roman" w:hAnsi="Times New Roman"/>
          <w:color w:val="auto"/>
          <w:sz w:val="52"/>
          <w:szCs w:val="52"/>
        </w:rPr>
        <w:t>Ответственность за нарушение водного законодательства</w:t>
      </w:r>
      <w:r w:rsidRPr="00645EC5">
        <w:rPr>
          <w:rFonts w:ascii="Times New Roman" w:hAnsi="Times New Roman"/>
          <w:color w:val="auto"/>
          <w:sz w:val="48"/>
          <w:szCs w:val="48"/>
        </w:rPr>
        <w:t>»</w:t>
      </w:r>
    </w:p>
    <w:p w:rsidR="00EA5768" w:rsidRDefault="00EA5768" w:rsidP="00EA5768"/>
    <w:p w:rsidR="00EA5768" w:rsidRPr="003D58C2" w:rsidRDefault="00EA5768" w:rsidP="00EA5768">
      <w:r>
        <w:rPr>
          <w:noProof/>
        </w:rPr>
        <w:drawing>
          <wp:inline distT="0" distB="0" distL="0" distR="0">
            <wp:extent cx="3143885" cy="1936354"/>
            <wp:effectExtent l="19050" t="0" r="0" b="0"/>
            <wp:docPr id="35" name="Рисунок 35" descr="Турфирмы Мурманска обвинили в нарушении водного законодательства |  Туристические новости от Турпр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Турфирмы Мурманска обвинили в нарушении водного законодательства |  Туристические новости от Турпрома"/>
                    <pic:cNvPicPr>
                      <a:picLocks noChangeAspect="1" noChangeArrowheads="1"/>
                    </pic:cNvPicPr>
                  </pic:nvPicPr>
                  <pic:blipFill>
                    <a:blip r:embed="rId7"/>
                    <a:srcRect/>
                    <a:stretch>
                      <a:fillRect/>
                    </a:stretch>
                  </pic:blipFill>
                  <pic:spPr bwMode="auto">
                    <a:xfrm>
                      <a:off x="0" y="0"/>
                      <a:ext cx="3143885" cy="1936354"/>
                    </a:xfrm>
                    <a:prstGeom prst="rect">
                      <a:avLst/>
                    </a:prstGeom>
                    <a:noFill/>
                    <a:ln w="9525">
                      <a:noFill/>
                      <a:miter lim="800000"/>
                      <a:headEnd/>
                      <a:tailEnd/>
                    </a:ln>
                  </pic:spPr>
                </pic:pic>
              </a:graphicData>
            </a:graphic>
          </wp:inline>
        </w:drawing>
      </w:r>
    </w:p>
    <w:p w:rsidR="00EA5768" w:rsidRDefault="00EA5768" w:rsidP="00EA5768">
      <w:pPr>
        <w:spacing w:after="0" w:line="240" w:lineRule="auto"/>
        <w:jc w:val="center"/>
        <w:rPr>
          <w:rFonts w:ascii="Times New Roman" w:hAnsi="Times New Roman" w:cs="Times New Roman"/>
          <w:b/>
          <w:bCs/>
          <w:iCs/>
          <w:sz w:val="44"/>
          <w:szCs w:val="44"/>
        </w:rPr>
      </w:pPr>
    </w:p>
    <w:p w:rsidR="00EA5768" w:rsidRPr="00771FA7" w:rsidRDefault="00EA5768" w:rsidP="00EA5768">
      <w:pPr>
        <w:spacing w:after="0" w:line="240" w:lineRule="auto"/>
        <w:jc w:val="center"/>
        <w:rPr>
          <w:rFonts w:ascii="Times New Roman" w:hAnsi="Times New Roman" w:cs="Times New Roman"/>
          <w:b/>
          <w:bCs/>
          <w:iCs/>
          <w:sz w:val="44"/>
          <w:szCs w:val="44"/>
        </w:rPr>
      </w:pPr>
      <w:r w:rsidRPr="00771FA7">
        <w:rPr>
          <w:rFonts w:ascii="Times New Roman" w:hAnsi="Times New Roman" w:cs="Times New Roman"/>
          <w:b/>
          <w:bCs/>
          <w:iCs/>
          <w:sz w:val="44"/>
          <w:szCs w:val="44"/>
        </w:rPr>
        <w:t>город Березники</w:t>
      </w:r>
    </w:p>
    <w:p w:rsidR="00EA5768" w:rsidRPr="00771FA7" w:rsidRDefault="00EA5768" w:rsidP="00EA5768">
      <w:pPr>
        <w:spacing w:after="0" w:line="240" w:lineRule="auto"/>
        <w:jc w:val="center"/>
        <w:rPr>
          <w:rFonts w:ascii="Times New Roman" w:hAnsi="Times New Roman" w:cs="Times New Roman"/>
          <w:b/>
          <w:bCs/>
          <w:iCs/>
          <w:sz w:val="44"/>
          <w:szCs w:val="44"/>
        </w:rPr>
      </w:pPr>
      <w:r w:rsidRPr="00771FA7">
        <w:rPr>
          <w:rFonts w:ascii="Times New Roman" w:hAnsi="Times New Roman" w:cs="Times New Roman"/>
          <w:b/>
          <w:bCs/>
          <w:iCs/>
          <w:sz w:val="44"/>
          <w:szCs w:val="44"/>
        </w:rPr>
        <w:t>2022 год</w:t>
      </w:r>
    </w:p>
    <w:p w:rsidR="00EA5768" w:rsidRDefault="00EA5768" w:rsidP="00EA5768">
      <w:pPr>
        <w:pStyle w:val="a3"/>
        <w:ind w:firstLine="708"/>
        <w:jc w:val="both"/>
        <w:rPr>
          <w:rStyle w:val="blk"/>
          <w:rFonts w:ascii="Times New Roman" w:hAnsi="Times New Roman" w:cs="Times New Roman"/>
          <w:color w:val="000000"/>
          <w:sz w:val="26"/>
          <w:szCs w:val="26"/>
        </w:rPr>
      </w:pPr>
      <w:bookmarkStart w:id="0" w:name="dst100371"/>
      <w:bookmarkEnd w:id="0"/>
    </w:p>
    <w:p w:rsidR="00EA5768" w:rsidRPr="009942AE" w:rsidRDefault="00EA5768" w:rsidP="009942AE">
      <w:pPr>
        <w:pStyle w:val="a3"/>
        <w:ind w:firstLine="708"/>
        <w:jc w:val="both"/>
        <w:rPr>
          <w:rStyle w:val="blk"/>
          <w:rFonts w:ascii="Times New Roman" w:hAnsi="Times New Roman" w:cs="Times New Roman"/>
          <w:b/>
          <w:color w:val="000000"/>
          <w:sz w:val="32"/>
          <w:szCs w:val="32"/>
        </w:rPr>
      </w:pPr>
      <w:r w:rsidRPr="009942AE">
        <w:rPr>
          <w:rStyle w:val="blk"/>
          <w:rFonts w:ascii="Times New Roman" w:hAnsi="Times New Roman" w:cs="Times New Roman"/>
          <w:b/>
          <w:color w:val="000000"/>
          <w:sz w:val="32"/>
          <w:szCs w:val="32"/>
        </w:rPr>
        <w:lastRenderedPageBreak/>
        <w:t>Административная ответственность предусмотрена:</w:t>
      </w:r>
    </w:p>
    <w:p w:rsidR="00EA5768" w:rsidRPr="00EA5768" w:rsidRDefault="00EA5768" w:rsidP="00EA5768">
      <w:pPr>
        <w:pStyle w:val="a3"/>
        <w:ind w:firstLine="708"/>
        <w:jc w:val="both"/>
        <w:rPr>
          <w:rStyle w:val="blk"/>
          <w:rFonts w:ascii="Times New Roman" w:hAnsi="Times New Roman" w:cs="Times New Roman"/>
          <w:color w:val="000000"/>
          <w:sz w:val="26"/>
          <w:szCs w:val="26"/>
        </w:rPr>
      </w:pPr>
      <w:r w:rsidRPr="00EA5768">
        <w:rPr>
          <w:rStyle w:val="blk"/>
          <w:rFonts w:ascii="Times New Roman" w:hAnsi="Times New Roman" w:cs="Times New Roman"/>
          <w:color w:val="000000"/>
          <w:sz w:val="26"/>
          <w:szCs w:val="26"/>
        </w:rPr>
        <w:t>— за уничтожение водохозяйственных или водоохранных информационных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РФ (</w:t>
      </w:r>
      <w:r w:rsidRPr="009942AE">
        <w:rPr>
          <w:rStyle w:val="blk"/>
          <w:rFonts w:ascii="Times New Roman" w:hAnsi="Times New Roman" w:cs="Times New Roman"/>
          <w:b/>
          <w:color w:val="000000"/>
          <w:sz w:val="26"/>
          <w:szCs w:val="26"/>
        </w:rPr>
        <w:t>ст. 7.2 КоАП РФ</w:t>
      </w:r>
      <w:r w:rsidRPr="00EA5768">
        <w:rPr>
          <w:rStyle w:val="blk"/>
          <w:rFonts w:ascii="Times New Roman" w:hAnsi="Times New Roman" w:cs="Times New Roman"/>
          <w:color w:val="000000"/>
          <w:sz w:val="26"/>
          <w:szCs w:val="26"/>
        </w:rPr>
        <w:t>);</w:t>
      </w:r>
    </w:p>
    <w:p w:rsidR="00EA5768" w:rsidRPr="00EA5768" w:rsidRDefault="00EA5768" w:rsidP="00EA5768">
      <w:pPr>
        <w:pStyle w:val="a3"/>
        <w:ind w:firstLine="708"/>
        <w:jc w:val="both"/>
        <w:rPr>
          <w:rStyle w:val="blk"/>
          <w:rFonts w:ascii="Times New Roman" w:hAnsi="Times New Roman" w:cs="Times New Roman"/>
          <w:color w:val="000000"/>
          <w:sz w:val="26"/>
          <w:szCs w:val="26"/>
        </w:rPr>
      </w:pPr>
      <w:r w:rsidRPr="00EA5768">
        <w:rPr>
          <w:rStyle w:val="blk"/>
          <w:rFonts w:ascii="Times New Roman" w:hAnsi="Times New Roman" w:cs="Times New Roman"/>
          <w:color w:val="000000"/>
          <w:sz w:val="26"/>
          <w:szCs w:val="26"/>
        </w:rPr>
        <w:t>— 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r w:rsidRPr="009942AE">
        <w:rPr>
          <w:rStyle w:val="blk"/>
          <w:rFonts w:ascii="Times New Roman" w:hAnsi="Times New Roman" w:cs="Times New Roman"/>
          <w:b/>
          <w:color w:val="000000"/>
          <w:sz w:val="26"/>
          <w:szCs w:val="26"/>
        </w:rPr>
        <w:t>ст. 7.6 КоАП РФ</w:t>
      </w:r>
      <w:r w:rsidRPr="00EA5768">
        <w:rPr>
          <w:rStyle w:val="blk"/>
          <w:rFonts w:ascii="Times New Roman" w:hAnsi="Times New Roman" w:cs="Times New Roman"/>
          <w:color w:val="000000"/>
          <w:sz w:val="26"/>
          <w:szCs w:val="26"/>
        </w:rPr>
        <w:t>);</w:t>
      </w:r>
    </w:p>
    <w:p w:rsidR="00EA5768" w:rsidRPr="00EA5768" w:rsidRDefault="00EA5768" w:rsidP="00EA5768">
      <w:pPr>
        <w:pStyle w:val="a3"/>
        <w:ind w:firstLine="708"/>
        <w:jc w:val="both"/>
        <w:rPr>
          <w:rStyle w:val="blk"/>
          <w:rFonts w:ascii="Times New Roman" w:hAnsi="Times New Roman" w:cs="Times New Roman"/>
          <w:color w:val="000000"/>
          <w:sz w:val="26"/>
          <w:szCs w:val="26"/>
        </w:rPr>
      </w:pPr>
      <w:r w:rsidRPr="00EA5768">
        <w:rPr>
          <w:rStyle w:val="blk"/>
          <w:rFonts w:ascii="Times New Roman" w:hAnsi="Times New Roman" w:cs="Times New Roman"/>
          <w:color w:val="000000"/>
          <w:sz w:val="26"/>
          <w:szCs w:val="26"/>
        </w:rPr>
        <w:t>—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r w:rsidRPr="009942AE">
        <w:rPr>
          <w:rStyle w:val="blk"/>
          <w:rFonts w:ascii="Times New Roman" w:hAnsi="Times New Roman" w:cs="Times New Roman"/>
          <w:b/>
          <w:color w:val="000000"/>
          <w:sz w:val="26"/>
          <w:szCs w:val="26"/>
        </w:rPr>
        <w:t>ст. 7.7 КоАП РФ</w:t>
      </w:r>
      <w:r w:rsidRPr="00EA5768">
        <w:rPr>
          <w:rStyle w:val="blk"/>
          <w:rFonts w:ascii="Times New Roman" w:hAnsi="Times New Roman" w:cs="Times New Roman"/>
          <w:color w:val="000000"/>
          <w:sz w:val="26"/>
          <w:szCs w:val="26"/>
        </w:rPr>
        <w:t>);</w:t>
      </w:r>
    </w:p>
    <w:p w:rsidR="00EA5768" w:rsidRPr="00EA5768" w:rsidRDefault="00EA5768" w:rsidP="00EA5768">
      <w:pPr>
        <w:pStyle w:val="a3"/>
        <w:ind w:firstLine="708"/>
        <w:jc w:val="both"/>
        <w:rPr>
          <w:rStyle w:val="blk"/>
          <w:rFonts w:ascii="Times New Roman" w:hAnsi="Times New Roman" w:cs="Times New Roman"/>
          <w:color w:val="000000"/>
          <w:sz w:val="26"/>
          <w:szCs w:val="26"/>
        </w:rPr>
      </w:pPr>
      <w:r w:rsidRPr="00EA5768">
        <w:rPr>
          <w:rStyle w:val="blk"/>
          <w:rFonts w:ascii="Times New Roman" w:hAnsi="Times New Roman" w:cs="Times New Roman"/>
          <w:color w:val="000000"/>
          <w:sz w:val="26"/>
          <w:szCs w:val="26"/>
        </w:rPr>
        <w:t>— самовольная уступка права пользования водным объектом (</w:t>
      </w:r>
      <w:r w:rsidRPr="009942AE">
        <w:rPr>
          <w:rStyle w:val="blk"/>
          <w:rFonts w:ascii="Times New Roman" w:hAnsi="Times New Roman" w:cs="Times New Roman"/>
          <w:b/>
          <w:color w:val="000000"/>
          <w:sz w:val="26"/>
          <w:szCs w:val="26"/>
        </w:rPr>
        <w:t>ст. 7.10 КоАП РФ</w:t>
      </w:r>
      <w:r w:rsidRPr="00EA5768">
        <w:rPr>
          <w:rStyle w:val="blk"/>
          <w:rFonts w:ascii="Times New Roman" w:hAnsi="Times New Roman" w:cs="Times New Roman"/>
          <w:color w:val="000000"/>
          <w:sz w:val="26"/>
          <w:szCs w:val="26"/>
        </w:rPr>
        <w:t>);</w:t>
      </w:r>
    </w:p>
    <w:p w:rsidR="00EA5768" w:rsidRPr="00EA5768" w:rsidRDefault="00EA5768" w:rsidP="00EA5768">
      <w:pPr>
        <w:pStyle w:val="a3"/>
        <w:ind w:firstLine="708"/>
        <w:jc w:val="both"/>
        <w:rPr>
          <w:rStyle w:val="blk"/>
          <w:rFonts w:ascii="Times New Roman" w:hAnsi="Times New Roman" w:cs="Times New Roman"/>
          <w:color w:val="000000"/>
          <w:sz w:val="26"/>
          <w:szCs w:val="26"/>
        </w:rPr>
      </w:pPr>
      <w:r w:rsidRPr="00EA5768">
        <w:rPr>
          <w:rStyle w:val="blk"/>
          <w:rFonts w:ascii="Times New Roman" w:hAnsi="Times New Roman" w:cs="Times New Roman"/>
          <w:color w:val="000000"/>
          <w:sz w:val="26"/>
          <w:szCs w:val="26"/>
        </w:rPr>
        <w:t>— уничтожение или повреждение чужого имущества (ст. 7.17 КоАП РФ);</w:t>
      </w:r>
    </w:p>
    <w:p w:rsidR="00EA5768" w:rsidRPr="00EA5768" w:rsidRDefault="00EA5768" w:rsidP="00EA5768">
      <w:pPr>
        <w:pStyle w:val="a3"/>
        <w:ind w:firstLine="708"/>
        <w:jc w:val="both"/>
        <w:rPr>
          <w:rStyle w:val="blk"/>
          <w:rFonts w:ascii="Times New Roman" w:hAnsi="Times New Roman" w:cs="Times New Roman"/>
          <w:color w:val="000000"/>
          <w:sz w:val="26"/>
          <w:szCs w:val="26"/>
        </w:rPr>
      </w:pPr>
      <w:r w:rsidRPr="00EA5768">
        <w:rPr>
          <w:rStyle w:val="blk"/>
          <w:rFonts w:ascii="Times New Roman" w:hAnsi="Times New Roman" w:cs="Times New Roman"/>
          <w:color w:val="000000"/>
          <w:sz w:val="26"/>
          <w:szCs w:val="26"/>
        </w:rPr>
        <w:t>— самовольное подключение к централизованным системам водоснабжения и в</w:t>
      </w:r>
      <w:r w:rsidR="009942AE">
        <w:rPr>
          <w:rStyle w:val="blk"/>
          <w:rFonts w:ascii="Times New Roman" w:hAnsi="Times New Roman" w:cs="Times New Roman"/>
          <w:color w:val="000000"/>
          <w:sz w:val="26"/>
          <w:szCs w:val="26"/>
        </w:rPr>
        <w:t>одоотведения (ст. 7.20 КоАП РФ) и др.</w:t>
      </w:r>
    </w:p>
    <w:p w:rsidR="00000000" w:rsidRDefault="00F74FBD"/>
    <w:p w:rsidR="009942AE" w:rsidRPr="009942AE" w:rsidRDefault="009942AE" w:rsidP="009942AE">
      <w:pPr>
        <w:pStyle w:val="a3"/>
        <w:ind w:firstLine="708"/>
        <w:jc w:val="center"/>
        <w:rPr>
          <w:rStyle w:val="blk"/>
          <w:rFonts w:ascii="Times New Roman" w:hAnsi="Times New Roman" w:cs="Times New Roman"/>
          <w:b/>
          <w:color w:val="000000"/>
          <w:sz w:val="32"/>
          <w:szCs w:val="32"/>
        </w:rPr>
      </w:pPr>
      <w:r w:rsidRPr="009942AE">
        <w:rPr>
          <w:rStyle w:val="blk"/>
          <w:rFonts w:ascii="Times New Roman" w:hAnsi="Times New Roman" w:cs="Times New Roman"/>
          <w:b/>
          <w:color w:val="000000"/>
          <w:sz w:val="32"/>
          <w:szCs w:val="32"/>
        </w:rPr>
        <w:lastRenderedPageBreak/>
        <w:t>Уголовное законодательство</w:t>
      </w:r>
    </w:p>
    <w:p w:rsidR="009942AE" w:rsidRPr="009942AE" w:rsidRDefault="009942AE" w:rsidP="009942AE">
      <w:pPr>
        <w:pStyle w:val="a3"/>
        <w:ind w:firstLine="708"/>
        <w:jc w:val="center"/>
        <w:rPr>
          <w:rStyle w:val="blk"/>
          <w:rFonts w:ascii="Times New Roman" w:hAnsi="Times New Roman" w:cs="Times New Roman"/>
          <w:b/>
          <w:color w:val="000000"/>
          <w:sz w:val="32"/>
          <w:szCs w:val="32"/>
        </w:rPr>
      </w:pPr>
      <w:r w:rsidRPr="009942AE">
        <w:rPr>
          <w:rStyle w:val="blk"/>
          <w:rFonts w:ascii="Times New Roman" w:hAnsi="Times New Roman" w:cs="Times New Roman"/>
          <w:b/>
          <w:color w:val="000000"/>
          <w:sz w:val="32"/>
          <w:szCs w:val="32"/>
        </w:rPr>
        <w:t xml:space="preserve">предусматривает </w:t>
      </w:r>
    </w:p>
    <w:p w:rsidR="009942AE" w:rsidRPr="009942AE" w:rsidRDefault="009942AE" w:rsidP="009942AE">
      <w:pPr>
        <w:pStyle w:val="a3"/>
        <w:ind w:firstLine="708"/>
        <w:jc w:val="center"/>
        <w:rPr>
          <w:rStyle w:val="blk"/>
          <w:rFonts w:ascii="Times New Roman" w:hAnsi="Times New Roman" w:cs="Times New Roman"/>
          <w:b/>
          <w:color w:val="000000"/>
          <w:sz w:val="32"/>
          <w:szCs w:val="32"/>
        </w:rPr>
      </w:pPr>
      <w:r w:rsidRPr="009942AE">
        <w:rPr>
          <w:rStyle w:val="blk"/>
          <w:rFonts w:ascii="Times New Roman" w:hAnsi="Times New Roman" w:cs="Times New Roman"/>
          <w:b/>
          <w:color w:val="000000"/>
          <w:sz w:val="32"/>
          <w:szCs w:val="32"/>
        </w:rPr>
        <w:t>ответственность:</w:t>
      </w:r>
    </w:p>
    <w:p w:rsidR="009942AE" w:rsidRPr="009942AE" w:rsidRDefault="009942AE" w:rsidP="009942AE">
      <w:pPr>
        <w:jc w:val="both"/>
        <w:rPr>
          <w:rStyle w:val="blk"/>
          <w:rFonts w:ascii="Times New Roman" w:eastAsia="Times New Roman" w:hAnsi="Times New Roman" w:cs="Times New Roman"/>
          <w:color w:val="000000"/>
          <w:sz w:val="26"/>
          <w:szCs w:val="26"/>
        </w:rPr>
      </w:pPr>
      <w:r w:rsidRPr="009942AE">
        <w:rPr>
          <w:rStyle w:val="blk"/>
          <w:rFonts w:ascii="Times New Roman" w:eastAsia="Times New Roman" w:hAnsi="Times New Roman" w:cs="Times New Roman"/>
          <w:color w:val="000000"/>
          <w:sz w:val="26"/>
          <w:szCs w:val="26"/>
        </w:rPr>
        <w:t>— за загрязнение, засорение, истощение поверхностных или подземных вод, источников питьевого водоснабжения либо иное изменение их природных свойств, если эти деяния повлекли причинение существенного вреда здоровью человека, животному или растительному миру, рыбным запасам, лесному или сельскому хозяйству (</w:t>
      </w:r>
      <w:r w:rsidRPr="009942AE">
        <w:rPr>
          <w:rStyle w:val="blk"/>
          <w:rFonts w:ascii="Times New Roman" w:eastAsia="Times New Roman" w:hAnsi="Times New Roman" w:cs="Times New Roman"/>
          <w:b/>
          <w:color w:val="000000"/>
          <w:sz w:val="26"/>
          <w:szCs w:val="26"/>
        </w:rPr>
        <w:t>ст. 250 УК РФ</w:t>
      </w:r>
      <w:r w:rsidRPr="009942AE">
        <w:rPr>
          <w:rStyle w:val="blk"/>
          <w:rFonts w:ascii="Times New Roman" w:eastAsia="Times New Roman" w:hAnsi="Times New Roman" w:cs="Times New Roman"/>
          <w:color w:val="000000"/>
          <w:sz w:val="26"/>
          <w:szCs w:val="26"/>
        </w:rPr>
        <w:t>);</w:t>
      </w:r>
    </w:p>
    <w:p w:rsidR="009942AE" w:rsidRDefault="009942AE" w:rsidP="009942AE">
      <w:pPr>
        <w:jc w:val="both"/>
        <w:rPr>
          <w:rStyle w:val="blk"/>
          <w:rFonts w:ascii="Times New Roman" w:eastAsia="Times New Roman" w:hAnsi="Times New Roman" w:cs="Times New Roman"/>
          <w:color w:val="000000"/>
          <w:sz w:val="26"/>
          <w:szCs w:val="26"/>
        </w:rPr>
      </w:pPr>
    </w:p>
    <w:p w:rsidR="009942AE" w:rsidRPr="009942AE" w:rsidRDefault="009942AE" w:rsidP="009942AE">
      <w:pPr>
        <w:jc w:val="both"/>
        <w:rPr>
          <w:rStyle w:val="blk"/>
          <w:rFonts w:ascii="Times New Roman" w:eastAsia="Times New Roman" w:hAnsi="Times New Roman" w:cs="Times New Roman"/>
          <w:color w:val="000000"/>
          <w:sz w:val="26"/>
          <w:szCs w:val="26"/>
        </w:rPr>
      </w:pPr>
      <w:r w:rsidRPr="009942AE">
        <w:rPr>
          <w:rStyle w:val="blk"/>
          <w:rFonts w:ascii="Times New Roman" w:eastAsia="Times New Roman" w:hAnsi="Times New Roman" w:cs="Times New Roman"/>
          <w:color w:val="000000"/>
          <w:sz w:val="26"/>
          <w:szCs w:val="26"/>
        </w:rPr>
        <w:t>— загрязнение морской среды из находящихся на суше источников либо вследствие нарушения правил захоронения или сброса с транспортных средств или возведенных в море искусственных островов, установок или сооружений веществ и материалов, вредных для здоровья человека и водных биологических ресурсов либо препятствующих правомерному использованию морской среды (</w:t>
      </w:r>
      <w:r w:rsidRPr="009942AE">
        <w:rPr>
          <w:rStyle w:val="blk"/>
          <w:rFonts w:ascii="Times New Roman" w:eastAsia="Times New Roman" w:hAnsi="Times New Roman" w:cs="Times New Roman"/>
          <w:b/>
          <w:color w:val="000000"/>
          <w:sz w:val="26"/>
          <w:szCs w:val="26"/>
        </w:rPr>
        <w:t>ст. 252 УК РФ</w:t>
      </w:r>
      <w:r w:rsidRPr="009942AE">
        <w:rPr>
          <w:rStyle w:val="blk"/>
          <w:rFonts w:ascii="Times New Roman" w:eastAsia="Times New Roman" w:hAnsi="Times New Roman" w:cs="Times New Roman"/>
          <w:color w:val="000000"/>
          <w:sz w:val="26"/>
          <w:szCs w:val="26"/>
        </w:rPr>
        <w:t>);</w:t>
      </w:r>
    </w:p>
    <w:p w:rsidR="009942AE" w:rsidRDefault="009942AE" w:rsidP="009942AE">
      <w:pPr>
        <w:jc w:val="both"/>
        <w:rPr>
          <w:rStyle w:val="blk"/>
          <w:rFonts w:ascii="Times New Roman" w:eastAsia="Times New Roman" w:hAnsi="Times New Roman" w:cs="Times New Roman"/>
          <w:color w:val="000000"/>
          <w:sz w:val="26"/>
          <w:szCs w:val="26"/>
        </w:rPr>
      </w:pPr>
    </w:p>
    <w:p w:rsidR="009942AE" w:rsidRDefault="009942AE" w:rsidP="009942AE">
      <w:pPr>
        <w:jc w:val="both"/>
        <w:rPr>
          <w:rStyle w:val="blk"/>
          <w:rFonts w:ascii="Times New Roman" w:eastAsia="Times New Roman" w:hAnsi="Times New Roman" w:cs="Times New Roman"/>
          <w:color w:val="000000"/>
          <w:sz w:val="26"/>
          <w:szCs w:val="26"/>
        </w:rPr>
      </w:pPr>
      <w:r w:rsidRPr="009942AE">
        <w:rPr>
          <w:rStyle w:val="blk"/>
          <w:rFonts w:ascii="Times New Roman" w:eastAsia="Times New Roman" w:hAnsi="Times New Roman" w:cs="Times New Roman"/>
          <w:color w:val="000000"/>
          <w:sz w:val="26"/>
          <w:szCs w:val="26"/>
        </w:rPr>
        <w:t>— незаконную добычу (вылов) водных биологических ресурсов (</w:t>
      </w:r>
      <w:r w:rsidRPr="009942AE">
        <w:rPr>
          <w:rStyle w:val="blk"/>
          <w:rFonts w:ascii="Times New Roman" w:eastAsia="Times New Roman" w:hAnsi="Times New Roman" w:cs="Times New Roman"/>
          <w:b/>
          <w:color w:val="000000"/>
          <w:sz w:val="26"/>
          <w:szCs w:val="26"/>
        </w:rPr>
        <w:t>ст. 256 УК РФ</w:t>
      </w:r>
      <w:r w:rsidRPr="009942AE">
        <w:rPr>
          <w:rStyle w:val="blk"/>
          <w:rFonts w:ascii="Times New Roman" w:eastAsia="Times New Roman" w:hAnsi="Times New Roman" w:cs="Times New Roman"/>
          <w:color w:val="000000"/>
          <w:sz w:val="26"/>
          <w:szCs w:val="26"/>
        </w:rPr>
        <w:t>).</w:t>
      </w:r>
    </w:p>
    <w:p w:rsidR="009942AE" w:rsidRDefault="009942AE" w:rsidP="009942AE">
      <w:pPr>
        <w:jc w:val="both"/>
        <w:rPr>
          <w:rStyle w:val="blk"/>
          <w:rFonts w:ascii="Times New Roman" w:eastAsia="Times New Roman" w:hAnsi="Times New Roman" w:cs="Times New Roman"/>
          <w:color w:val="000000"/>
          <w:sz w:val="26"/>
          <w:szCs w:val="26"/>
        </w:rPr>
      </w:pPr>
    </w:p>
    <w:p w:rsidR="009942AE" w:rsidRPr="009942AE" w:rsidRDefault="009942AE" w:rsidP="009942AE">
      <w:pPr>
        <w:jc w:val="both"/>
        <w:rPr>
          <w:rStyle w:val="blk"/>
          <w:rFonts w:ascii="Times New Roman" w:eastAsia="Times New Roman" w:hAnsi="Times New Roman" w:cs="Times New Roman"/>
          <w:color w:val="000000"/>
          <w:sz w:val="26"/>
          <w:szCs w:val="26"/>
        </w:rPr>
      </w:pPr>
      <w:r w:rsidRPr="009942AE">
        <w:rPr>
          <w:rStyle w:val="blk"/>
          <w:rFonts w:ascii="Times New Roman" w:eastAsia="Times New Roman" w:hAnsi="Times New Roman" w:cs="Times New Roman"/>
          <w:color w:val="000000"/>
          <w:sz w:val="26"/>
          <w:szCs w:val="26"/>
        </w:rPr>
        <w:lastRenderedPageBreak/>
        <w:t xml:space="preserve">В соответствии </w:t>
      </w:r>
      <w:r w:rsidRPr="009942AE">
        <w:rPr>
          <w:rStyle w:val="blk"/>
          <w:rFonts w:ascii="Times New Roman" w:eastAsia="Times New Roman" w:hAnsi="Times New Roman" w:cs="Times New Roman"/>
          <w:b/>
          <w:color w:val="000000"/>
          <w:sz w:val="26"/>
          <w:szCs w:val="26"/>
        </w:rPr>
        <w:t>со ст. 11 УК РФ</w:t>
      </w:r>
      <w:r w:rsidRPr="009942AE">
        <w:rPr>
          <w:rStyle w:val="blk"/>
          <w:rFonts w:ascii="Times New Roman" w:eastAsia="Times New Roman" w:hAnsi="Times New Roman" w:cs="Times New Roman"/>
          <w:color w:val="000000"/>
          <w:sz w:val="26"/>
          <w:szCs w:val="26"/>
        </w:rPr>
        <w:t xml:space="preserve"> преступления, совершенные в пределах территориального моря РФ, признаются совершенными на территории России. Действие УК РФ распространяется также на преступления, совершенные на континентальном шельфе и в исключ</w:t>
      </w:r>
      <w:r>
        <w:rPr>
          <w:rStyle w:val="blk"/>
          <w:rFonts w:ascii="Times New Roman" w:eastAsia="Times New Roman" w:hAnsi="Times New Roman" w:cs="Times New Roman"/>
          <w:color w:val="000000"/>
          <w:sz w:val="26"/>
          <w:szCs w:val="26"/>
        </w:rPr>
        <w:t>ительной экономической зоне РФ.</w:t>
      </w:r>
    </w:p>
    <w:p w:rsidR="009942AE" w:rsidRPr="009942AE" w:rsidRDefault="009942AE" w:rsidP="009942AE">
      <w:pPr>
        <w:jc w:val="both"/>
        <w:rPr>
          <w:rStyle w:val="blk"/>
          <w:rFonts w:ascii="Times New Roman" w:eastAsia="Times New Roman" w:hAnsi="Times New Roman" w:cs="Times New Roman"/>
          <w:color w:val="000000"/>
          <w:sz w:val="26"/>
          <w:szCs w:val="26"/>
        </w:rPr>
      </w:pPr>
      <w:r w:rsidRPr="009942AE">
        <w:rPr>
          <w:rStyle w:val="blk"/>
          <w:rFonts w:ascii="Times New Roman" w:eastAsia="Times New Roman" w:hAnsi="Times New Roman" w:cs="Times New Roman"/>
          <w:color w:val="000000"/>
          <w:sz w:val="26"/>
          <w:szCs w:val="26"/>
        </w:rPr>
        <w:t>Материальная ответственность за нарушение водного законодательства наступает независимо от привлечения виновных к административной или уголовной ответственности. Водопользователи обязаны возместить вред, причиненный водным объектам. Методика исчисления размера вреда, причиненного водным объектам вследствие нарушения водного законодательства, утверждена приказом Минпри</w:t>
      </w:r>
      <w:r>
        <w:rPr>
          <w:rStyle w:val="blk"/>
          <w:rFonts w:ascii="Times New Roman" w:eastAsia="Times New Roman" w:hAnsi="Times New Roman" w:cs="Times New Roman"/>
          <w:color w:val="000000"/>
          <w:sz w:val="26"/>
          <w:szCs w:val="26"/>
        </w:rPr>
        <w:t>роды России от 13.04.2009 № 87.</w:t>
      </w:r>
    </w:p>
    <w:p w:rsidR="009942AE" w:rsidRPr="009942AE" w:rsidRDefault="00B90650" w:rsidP="009942AE">
      <w:pPr>
        <w:jc w:val="both"/>
        <w:rPr>
          <w:rStyle w:val="blk"/>
          <w:rFonts w:ascii="Times New Roman" w:eastAsia="Times New Roman" w:hAnsi="Times New Roman" w:cs="Times New Roman"/>
          <w:color w:val="000000"/>
          <w:sz w:val="26"/>
          <w:szCs w:val="26"/>
        </w:rPr>
      </w:pPr>
      <w:r>
        <w:rPr>
          <w:noProof/>
        </w:rPr>
        <w:drawing>
          <wp:inline distT="0" distB="0" distL="0" distR="0">
            <wp:extent cx="3143885" cy="1645845"/>
            <wp:effectExtent l="19050" t="0" r="0" b="0"/>
            <wp:docPr id="38" name="Рисунок 38" descr="Якутская природоохранная прокуратура разъясняет ответственность за  нарушение водного законодательства | Экология производства | Новости  эколог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Якутская природоохранная прокуратура разъясняет ответственность за  нарушение водного законодательства | Экология производства | Новости  экологии"/>
                    <pic:cNvPicPr>
                      <a:picLocks noChangeAspect="1" noChangeArrowheads="1"/>
                    </pic:cNvPicPr>
                  </pic:nvPicPr>
                  <pic:blipFill>
                    <a:blip r:embed="rId8" cstate="print"/>
                    <a:srcRect/>
                    <a:stretch>
                      <a:fillRect/>
                    </a:stretch>
                  </pic:blipFill>
                  <pic:spPr bwMode="auto">
                    <a:xfrm>
                      <a:off x="0" y="0"/>
                      <a:ext cx="3143885" cy="1645845"/>
                    </a:xfrm>
                    <a:prstGeom prst="rect">
                      <a:avLst/>
                    </a:prstGeom>
                    <a:noFill/>
                    <a:ln w="9525">
                      <a:noFill/>
                      <a:miter lim="800000"/>
                      <a:headEnd/>
                      <a:tailEnd/>
                    </a:ln>
                  </pic:spPr>
                </pic:pic>
              </a:graphicData>
            </a:graphic>
          </wp:inline>
        </w:drawing>
      </w:r>
    </w:p>
    <w:sectPr w:rsidR="009942AE" w:rsidRPr="009942AE" w:rsidSect="00EA5768">
      <w:pgSz w:w="16838" w:h="11906" w:orient="landscape"/>
      <w:pgMar w:top="567" w:right="284" w:bottom="567" w:left="284" w:header="708" w:footer="708" w:gutter="0"/>
      <w:cols w:num="3"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4FBD" w:rsidRDefault="00F74FBD" w:rsidP="009942AE">
      <w:pPr>
        <w:spacing w:after="0" w:line="240" w:lineRule="auto"/>
      </w:pPr>
      <w:r>
        <w:separator/>
      </w:r>
    </w:p>
  </w:endnote>
  <w:endnote w:type="continuationSeparator" w:id="1">
    <w:p w:rsidR="00F74FBD" w:rsidRDefault="00F74FBD" w:rsidP="009942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4FBD" w:rsidRDefault="00F74FBD" w:rsidP="009942AE">
      <w:pPr>
        <w:spacing w:after="0" w:line="240" w:lineRule="auto"/>
      </w:pPr>
      <w:r>
        <w:separator/>
      </w:r>
    </w:p>
  </w:footnote>
  <w:footnote w:type="continuationSeparator" w:id="1">
    <w:p w:rsidR="00F74FBD" w:rsidRDefault="00F74FBD" w:rsidP="009942A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A5768"/>
    <w:rsid w:val="009942AE"/>
    <w:rsid w:val="00B90650"/>
    <w:rsid w:val="00EA5768"/>
    <w:rsid w:val="00F74F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A5768"/>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A5768"/>
    <w:rPr>
      <w:rFonts w:ascii="Cambria" w:eastAsia="Times New Roman" w:hAnsi="Cambria" w:cs="Times New Roman"/>
      <w:b/>
      <w:bCs/>
      <w:color w:val="365F91"/>
      <w:sz w:val="28"/>
      <w:szCs w:val="28"/>
    </w:rPr>
  </w:style>
  <w:style w:type="paragraph" w:styleId="a3">
    <w:name w:val="No Spacing"/>
    <w:uiPriority w:val="1"/>
    <w:qFormat/>
    <w:rsid w:val="00EA5768"/>
    <w:pPr>
      <w:spacing w:after="0" w:line="240" w:lineRule="auto"/>
    </w:pPr>
    <w:rPr>
      <w:rFonts w:ascii="Calibri" w:eastAsia="Times New Roman" w:hAnsi="Calibri" w:cs="Calibri"/>
    </w:rPr>
  </w:style>
  <w:style w:type="paragraph" w:styleId="a4">
    <w:name w:val="Normal (Web)"/>
    <w:basedOn w:val="a"/>
    <w:uiPriority w:val="99"/>
    <w:semiHidden/>
    <w:rsid w:val="00EA5768"/>
    <w:pPr>
      <w:spacing w:before="100" w:beforeAutospacing="1" w:after="100" w:afterAutospacing="1" w:line="240" w:lineRule="auto"/>
    </w:pPr>
    <w:rPr>
      <w:rFonts w:ascii="Calibri" w:eastAsia="Times New Roman" w:hAnsi="Calibri" w:cs="Calibri"/>
      <w:sz w:val="24"/>
      <w:szCs w:val="24"/>
    </w:rPr>
  </w:style>
  <w:style w:type="character" w:styleId="a5">
    <w:name w:val="Emphasis"/>
    <w:uiPriority w:val="99"/>
    <w:qFormat/>
    <w:rsid w:val="00EA5768"/>
    <w:rPr>
      <w:i/>
      <w:iCs/>
    </w:rPr>
  </w:style>
  <w:style w:type="paragraph" w:customStyle="1" w:styleId="ConsPlusNormal">
    <w:name w:val="ConsPlusNormal"/>
    <w:uiPriority w:val="99"/>
    <w:rsid w:val="00EA5768"/>
    <w:pPr>
      <w:widowControl w:val="0"/>
      <w:autoSpaceDE w:val="0"/>
      <w:autoSpaceDN w:val="0"/>
      <w:spacing w:after="0" w:line="240" w:lineRule="auto"/>
    </w:pPr>
    <w:rPr>
      <w:rFonts w:ascii="Calibri" w:eastAsia="Times New Roman" w:hAnsi="Calibri" w:cs="Calibri"/>
      <w:sz w:val="28"/>
      <w:szCs w:val="28"/>
    </w:rPr>
  </w:style>
  <w:style w:type="character" w:customStyle="1" w:styleId="blk">
    <w:name w:val="blk"/>
    <w:basedOn w:val="a0"/>
    <w:rsid w:val="00EA5768"/>
  </w:style>
  <w:style w:type="paragraph" w:styleId="a6">
    <w:name w:val="Balloon Text"/>
    <w:basedOn w:val="a"/>
    <w:link w:val="a7"/>
    <w:uiPriority w:val="99"/>
    <w:semiHidden/>
    <w:unhideWhenUsed/>
    <w:rsid w:val="00EA576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A5768"/>
    <w:rPr>
      <w:rFonts w:ascii="Tahoma" w:hAnsi="Tahoma" w:cs="Tahoma"/>
      <w:sz w:val="16"/>
      <w:szCs w:val="16"/>
    </w:rPr>
  </w:style>
  <w:style w:type="paragraph" w:styleId="a8">
    <w:name w:val="header"/>
    <w:basedOn w:val="a"/>
    <w:link w:val="a9"/>
    <w:uiPriority w:val="99"/>
    <w:semiHidden/>
    <w:unhideWhenUsed/>
    <w:rsid w:val="009942AE"/>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942AE"/>
  </w:style>
  <w:style w:type="paragraph" w:styleId="aa">
    <w:name w:val="footer"/>
    <w:basedOn w:val="a"/>
    <w:link w:val="ab"/>
    <w:uiPriority w:val="99"/>
    <w:semiHidden/>
    <w:unhideWhenUsed/>
    <w:rsid w:val="009942AE"/>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9942AE"/>
  </w:style>
</w:styles>
</file>

<file path=word/webSettings.xml><?xml version="1.0" encoding="utf-8"?>
<w:webSettings xmlns:r="http://schemas.openxmlformats.org/officeDocument/2006/relationships" xmlns:w="http://schemas.openxmlformats.org/wordprocessingml/2006/main">
  <w:divs>
    <w:div w:id="305473753">
      <w:bodyDiv w:val="1"/>
      <w:marLeft w:val="0"/>
      <w:marRight w:val="0"/>
      <w:marTop w:val="0"/>
      <w:marBottom w:val="0"/>
      <w:divBdr>
        <w:top w:val="none" w:sz="0" w:space="0" w:color="auto"/>
        <w:left w:val="none" w:sz="0" w:space="0" w:color="auto"/>
        <w:bottom w:val="none" w:sz="0" w:space="0" w:color="auto"/>
        <w:right w:val="none" w:sz="0" w:space="0" w:color="auto"/>
      </w:divBdr>
    </w:div>
    <w:div w:id="563415840">
      <w:bodyDiv w:val="1"/>
      <w:marLeft w:val="0"/>
      <w:marRight w:val="0"/>
      <w:marTop w:val="0"/>
      <w:marBottom w:val="0"/>
      <w:divBdr>
        <w:top w:val="none" w:sz="0" w:space="0" w:color="auto"/>
        <w:left w:val="none" w:sz="0" w:space="0" w:color="auto"/>
        <w:bottom w:val="none" w:sz="0" w:space="0" w:color="auto"/>
        <w:right w:val="none" w:sz="0" w:space="0" w:color="auto"/>
      </w:divBdr>
    </w:div>
    <w:div w:id="1394624261">
      <w:bodyDiv w:val="1"/>
      <w:marLeft w:val="0"/>
      <w:marRight w:val="0"/>
      <w:marTop w:val="0"/>
      <w:marBottom w:val="0"/>
      <w:divBdr>
        <w:top w:val="none" w:sz="0" w:space="0" w:color="auto"/>
        <w:left w:val="none" w:sz="0" w:space="0" w:color="auto"/>
        <w:bottom w:val="none" w:sz="0" w:space="0" w:color="auto"/>
        <w:right w:val="none" w:sz="0" w:space="0" w:color="auto"/>
      </w:divBdr>
    </w:div>
    <w:div w:id="164446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636</Words>
  <Characters>3630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2</cp:revision>
  <dcterms:created xsi:type="dcterms:W3CDTF">2022-02-14T14:15:00Z</dcterms:created>
  <dcterms:modified xsi:type="dcterms:W3CDTF">2022-02-14T14:15:00Z</dcterms:modified>
</cp:coreProperties>
</file>